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79" w:rsidRDefault="00AA4A79" w:rsidP="00AA4A79">
      <w:pPr>
        <w:pStyle w:val="af6"/>
        <w:shd w:val="clear" w:color="auto" w:fill="FFFFFF"/>
        <w:jc w:val="both"/>
        <w:rPr>
          <w:rFonts w:ascii="Arial" w:hAnsi="Arial" w:cs="Arial"/>
          <w:color w:val="2E2F1D"/>
          <w:sz w:val="18"/>
          <w:szCs w:val="18"/>
        </w:rPr>
      </w:pPr>
      <w:r>
        <w:rPr>
          <w:rStyle w:val="a8"/>
          <w:rFonts w:ascii="Arial" w:eastAsiaTheme="majorEastAsia" w:hAnsi="Arial" w:cs="Arial"/>
          <w:color w:val="2E2F1D"/>
          <w:sz w:val="18"/>
          <w:szCs w:val="18"/>
          <w:u w:val="single"/>
        </w:rPr>
        <w:t>Реквизиты для перечисления денежных средств</w:t>
      </w:r>
      <w:r w:rsidR="004B0AE4">
        <w:rPr>
          <w:rStyle w:val="a8"/>
          <w:rFonts w:ascii="Arial" w:eastAsiaTheme="majorEastAsia" w:hAnsi="Arial" w:cs="Arial"/>
          <w:color w:val="2E2F1D"/>
          <w:sz w:val="18"/>
          <w:szCs w:val="18"/>
          <w:u w:val="single"/>
        </w:rPr>
        <w:t xml:space="preserve"> на благотворительный счет Администрации</w:t>
      </w:r>
      <w:bookmarkStart w:id="0" w:name="_GoBack"/>
      <w:bookmarkEnd w:id="0"/>
      <w:r>
        <w:rPr>
          <w:rStyle w:val="a8"/>
          <w:rFonts w:ascii="Arial" w:eastAsiaTheme="majorEastAsia" w:hAnsi="Arial" w:cs="Arial"/>
          <w:color w:val="2E2F1D"/>
          <w:sz w:val="18"/>
          <w:szCs w:val="18"/>
          <w:u w:val="single"/>
        </w:rPr>
        <w:t>:</w:t>
      </w:r>
    </w:p>
    <w:p w:rsidR="00AA4A79" w:rsidRDefault="00AA4A79" w:rsidP="00AA4A79">
      <w:pPr>
        <w:pStyle w:val="af6"/>
        <w:shd w:val="clear" w:color="auto" w:fill="FFFFFF"/>
        <w:jc w:val="both"/>
        <w:rPr>
          <w:rFonts w:ascii="Arial" w:hAnsi="Arial" w:cs="Arial"/>
          <w:color w:val="2E2F1D"/>
          <w:sz w:val="18"/>
          <w:szCs w:val="18"/>
        </w:rPr>
      </w:pPr>
      <w:proofErr w:type="gramStart"/>
      <w:r>
        <w:rPr>
          <w:rFonts w:ascii="Arial" w:hAnsi="Arial" w:cs="Arial"/>
          <w:color w:val="2E2F1D"/>
          <w:sz w:val="18"/>
          <w:szCs w:val="18"/>
        </w:rPr>
        <w:t>р</w:t>
      </w:r>
      <w:proofErr w:type="gramEnd"/>
      <w:r>
        <w:rPr>
          <w:rFonts w:ascii="Arial" w:hAnsi="Arial" w:cs="Arial"/>
          <w:color w:val="2E2F1D"/>
          <w:sz w:val="18"/>
          <w:szCs w:val="18"/>
        </w:rPr>
        <w:t>\с 03100643000000011700</w:t>
      </w:r>
    </w:p>
    <w:p w:rsidR="00AA4A79" w:rsidRDefault="00AA4A79" w:rsidP="00AA4A79">
      <w:pPr>
        <w:pStyle w:val="af6"/>
        <w:shd w:val="clear" w:color="auto" w:fill="FFFFFF"/>
        <w:jc w:val="both"/>
        <w:rPr>
          <w:rFonts w:ascii="Arial" w:hAnsi="Arial" w:cs="Arial"/>
          <w:color w:val="2E2F1D"/>
          <w:sz w:val="18"/>
          <w:szCs w:val="18"/>
        </w:rPr>
      </w:pPr>
      <w:r>
        <w:rPr>
          <w:rFonts w:ascii="Arial" w:hAnsi="Arial" w:cs="Arial"/>
          <w:color w:val="2E2F1D"/>
          <w:sz w:val="18"/>
          <w:szCs w:val="18"/>
        </w:rPr>
        <w:t>Банк получателя: Отделение Барнаул Банка России//УФК по Алтайскому краю г. Барнаул</w:t>
      </w:r>
    </w:p>
    <w:p w:rsidR="00AA4A79" w:rsidRDefault="00AA4A79" w:rsidP="00AA4A79">
      <w:pPr>
        <w:pStyle w:val="af6"/>
        <w:shd w:val="clear" w:color="auto" w:fill="FFFFFF"/>
        <w:jc w:val="both"/>
        <w:rPr>
          <w:rFonts w:ascii="Arial" w:hAnsi="Arial" w:cs="Arial"/>
          <w:color w:val="2E2F1D"/>
          <w:sz w:val="18"/>
          <w:szCs w:val="18"/>
        </w:rPr>
      </w:pPr>
      <w:r>
        <w:rPr>
          <w:rFonts w:ascii="Arial" w:hAnsi="Arial" w:cs="Arial"/>
          <w:color w:val="2E2F1D"/>
          <w:sz w:val="18"/>
          <w:szCs w:val="18"/>
        </w:rPr>
        <w:t>БИК 010173001, казначейский счет №40102810045370000009</w:t>
      </w:r>
    </w:p>
    <w:p w:rsidR="00AA4A79" w:rsidRDefault="00AA4A79" w:rsidP="00AA4A79">
      <w:pPr>
        <w:pStyle w:val="af6"/>
        <w:shd w:val="clear" w:color="auto" w:fill="FFFFFF"/>
        <w:jc w:val="both"/>
        <w:rPr>
          <w:rFonts w:ascii="Arial" w:hAnsi="Arial" w:cs="Arial"/>
          <w:color w:val="2E2F1D"/>
          <w:sz w:val="18"/>
          <w:szCs w:val="18"/>
        </w:rPr>
      </w:pPr>
      <w:r>
        <w:rPr>
          <w:rFonts w:ascii="Arial" w:hAnsi="Arial" w:cs="Arial"/>
          <w:color w:val="2E2F1D"/>
          <w:sz w:val="18"/>
          <w:szCs w:val="18"/>
        </w:rPr>
        <w:t>Получатель УФК по Алтайскому краю (Комитет Троицкого района Алтайского края по финансам, налоговой и кредитной политике)   ИНН 2281005502, КПП 228101001, ОКТМО 01651000</w:t>
      </w:r>
    </w:p>
    <w:p w:rsidR="00AA4A79" w:rsidRDefault="00AA4A79" w:rsidP="00AA4A79">
      <w:pPr>
        <w:pStyle w:val="af6"/>
        <w:shd w:val="clear" w:color="auto" w:fill="FFFFFF"/>
        <w:jc w:val="both"/>
        <w:rPr>
          <w:rFonts w:ascii="Arial" w:hAnsi="Arial" w:cs="Arial"/>
          <w:color w:val="2E2F1D"/>
          <w:sz w:val="18"/>
          <w:szCs w:val="18"/>
        </w:rPr>
      </w:pPr>
      <w:r>
        <w:rPr>
          <w:rFonts w:ascii="Arial" w:hAnsi="Arial" w:cs="Arial"/>
          <w:color w:val="2E2F1D"/>
          <w:sz w:val="18"/>
          <w:szCs w:val="18"/>
        </w:rPr>
        <w:t xml:space="preserve">КБК 09220405099050000150 - Прочие безвозмездные поступления от негосударственных </w:t>
      </w:r>
      <w:r>
        <w:rPr>
          <w:rFonts w:ascii="Arial" w:hAnsi="Arial" w:cs="Arial"/>
          <w:color w:val="2E2F1D"/>
          <w:sz w:val="18"/>
          <w:szCs w:val="18"/>
        </w:rPr>
        <w:t>организаций</w:t>
      </w:r>
      <w:r>
        <w:rPr>
          <w:rFonts w:ascii="Arial" w:hAnsi="Arial" w:cs="Arial"/>
          <w:color w:val="2E2F1D"/>
          <w:sz w:val="18"/>
          <w:szCs w:val="18"/>
        </w:rPr>
        <w:t xml:space="preserve"> в бюджеты муниципальных районов (спонсорская помощь для мобилизованных граждан)</w:t>
      </w:r>
    </w:p>
    <w:p w:rsidR="00AA4A79" w:rsidRDefault="00AA4A79" w:rsidP="00AA4A79">
      <w:pPr>
        <w:pStyle w:val="af6"/>
        <w:shd w:val="clear" w:color="auto" w:fill="FFFFFF"/>
        <w:jc w:val="both"/>
        <w:rPr>
          <w:rFonts w:ascii="Arial" w:hAnsi="Arial" w:cs="Arial"/>
          <w:color w:val="2E2F1D"/>
          <w:sz w:val="18"/>
          <w:szCs w:val="18"/>
        </w:rPr>
      </w:pPr>
      <w:r>
        <w:rPr>
          <w:rFonts w:ascii="Arial" w:hAnsi="Arial" w:cs="Arial"/>
          <w:color w:val="2E2F1D"/>
          <w:sz w:val="18"/>
          <w:szCs w:val="18"/>
        </w:rPr>
        <w:t xml:space="preserve">КБК 09220705020050000150 - Поступления от денежных </w:t>
      </w:r>
      <w:r>
        <w:rPr>
          <w:rFonts w:ascii="Arial" w:hAnsi="Arial" w:cs="Arial"/>
          <w:color w:val="2E2F1D"/>
          <w:sz w:val="18"/>
          <w:szCs w:val="18"/>
        </w:rPr>
        <w:t>пожертвований</w:t>
      </w:r>
      <w:r>
        <w:rPr>
          <w:rFonts w:ascii="Arial" w:hAnsi="Arial" w:cs="Arial"/>
          <w:color w:val="2E2F1D"/>
          <w:sz w:val="18"/>
          <w:szCs w:val="18"/>
        </w:rPr>
        <w:t>, предоставляемых физическими лицами получателям средств бюджетов муниципальных районов (спонсорская помощь для мобилизованных граждан)</w:t>
      </w:r>
    </w:p>
    <w:p w:rsidR="00333EAD" w:rsidRDefault="00333EAD"/>
    <w:sectPr w:rsidR="0033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A"/>
    <w:rsid w:val="00333EAD"/>
    <w:rsid w:val="004B0AE4"/>
    <w:rsid w:val="00833CAA"/>
    <w:rsid w:val="00AA4A79"/>
    <w:rsid w:val="00CD0109"/>
    <w:rsid w:val="00D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56"/>
  </w:style>
  <w:style w:type="paragraph" w:styleId="1">
    <w:name w:val="heading 1"/>
    <w:basedOn w:val="a"/>
    <w:next w:val="a"/>
    <w:link w:val="10"/>
    <w:uiPriority w:val="9"/>
    <w:qFormat/>
    <w:rsid w:val="00D30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0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F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F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F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F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F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0F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F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F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F5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0F5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0F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0F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0F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0F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0F56"/>
    <w:rPr>
      <w:b/>
      <w:bCs/>
    </w:rPr>
  </w:style>
  <w:style w:type="character" w:styleId="a9">
    <w:name w:val="Emphasis"/>
    <w:basedOn w:val="a0"/>
    <w:uiPriority w:val="20"/>
    <w:qFormat/>
    <w:rsid w:val="00D30F56"/>
    <w:rPr>
      <w:i/>
      <w:iCs/>
    </w:rPr>
  </w:style>
  <w:style w:type="paragraph" w:styleId="aa">
    <w:name w:val="No Spacing"/>
    <w:uiPriority w:val="1"/>
    <w:qFormat/>
    <w:rsid w:val="00D30F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0F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0F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F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0F5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0F56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D30F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0F56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30F56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30F56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0F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0F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D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010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AA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56"/>
  </w:style>
  <w:style w:type="paragraph" w:styleId="1">
    <w:name w:val="heading 1"/>
    <w:basedOn w:val="a"/>
    <w:next w:val="a"/>
    <w:link w:val="10"/>
    <w:uiPriority w:val="9"/>
    <w:qFormat/>
    <w:rsid w:val="00D30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0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F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F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F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F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F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0F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0F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F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F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F5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0F5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0F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0F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0F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0F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0F56"/>
    <w:rPr>
      <w:b/>
      <w:bCs/>
    </w:rPr>
  </w:style>
  <w:style w:type="character" w:styleId="a9">
    <w:name w:val="Emphasis"/>
    <w:basedOn w:val="a0"/>
    <w:uiPriority w:val="20"/>
    <w:qFormat/>
    <w:rsid w:val="00D30F56"/>
    <w:rPr>
      <w:i/>
      <w:iCs/>
    </w:rPr>
  </w:style>
  <w:style w:type="paragraph" w:styleId="aa">
    <w:name w:val="No Spacing"/>
    <w:uiPriority w:val="1"/>
    <w:qFormat/>
    <w:rsid w:val="00D30F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0F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0F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F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0F5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0F56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D30F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0F56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30F56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30F56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0F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0F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D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D010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AA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*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2022-11-16T08:56:00Z</dcterms:created>
  <dcterms:modified xsi:type="dcterms:W3CDTF">2022-11-16T09:15:00Z</dcterms:modified>
</cp:coreProperties>
</file>